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9E606" w14:textId="77777777" w:rsidR="00104992" w:rsidRDefault="00104992" w:rsidP="00104992">
      <w:pPr>
        <w:spacing w:after="0" w:line="240" w:lineRule="auto"/>
        <w:jc w:val="both"/>
        <w:rPr>
          <w:rFonts w:ascii="Times New Roman" w:eastAsia="Times New Roman" w:hAnsi="Times New Roman" w:cs="Times New Roman"/>
          <w:b/>
          <w:kern w:val="0"/>
          <w:sz w:val="24"/>
          <w:szCs w:val="24"/>
          <w:lang w:eastAsia="hu-HU"/>
          <w14:ligatures w14:val="none"/>
        </w:rPr>
      </w:pPr>
      <w:r>
        <w:rPr>
          <w:rFonts w:ascii="Times New Roman" w:eastAsia="Times New Roman" w:hAnsi="Times New Roman" w:cs="Times New Roman"/>
          <w:b/>
          <w:kern w:val="0"/>
          <w:sz w:val="24"/>
          <w:szCs w:val="24"/>
          <w:lang w:eastAsia="hu-HU"/>
          <w14:ligatures w14:val="none"/>
        </w:rPr>
        <w:t>Műszaki Bizottság</w:t>
      </w:r>
    </w:p>
    <w:p w14:paraId="4F2A5716" w14:textId="77777777" w:rsidR="00104992" w:rsidRDefault="00104992" w:rsidP="00104992">
      <w:pPr>
        <w:spacing w:after="0" w:line="240" w:lineRule="auto"/>
        <w:jc w:val="center"/>
        <w:rPr>
          <w:rFonts w:ascii="Times New Roman" w:eastAsia="Times New Roman" w:hAnsi="Times New Roman" w:cs="Times New Roman"/>
          <w:b/>
          <w:kern w:val="0"/>
          <w:sz w:val="24"/>
          <w:szCs w:val="24"/>
          <w:u w:val="single"/>
          <w:lang w:eastAsia="hu-HU"/>
          <w14:ligatures w14:val="none"/>
        </w:rPr>
      </w:pPr>
    </w:p>
    <w:p w14:paraId="265BB7D7" w14:textId="77777777" w:rsidR="00104992" w:rsidRDefault="00104992" w:rsidP="00104992">
      <w:pPr>
        <w:spacing w:after="0" w:line="240" w:lineRule="auto"/>
        <w:jc w:val="center"/>
        <w:rPr>
          <w:rFonts w:ascii="Times New Roman" w:eastAsia="Times New Roman" w:hAnsi="Times New Roman" w:cs="Times New Roman"/>
          <w:b/>
          <w:kern w:val="0"/>
          <w:sz w:val="24"/>
          <w:szCs w:val="24"/>
          <w:u w:val="single"/>
          <w:lang w:eastAsia="hu-HU"/>
          <w14:ligatures w14:val="none"/>
        </w:rPr>
      </w:pPr>
      <w:r>
        <w:rPr>
          <w:rFonts w:ascii="Times New Roman" w:eastAsia="Times New Roman" w:hAnsi="Times New Roman" w:cs="Times New Roman"/>
          <w:b/>
          <w:kern w:val="0"/>
          <w:sz w:val="24"/>
          <w:szCs w:val="24"/>
          <w:u w:val="single"/>
          <w:lang w:eastAsia="hu-HU"/>
          <w14:ligatures w14:val="none"/>
        </w:rPr>
        <w:t>ELŐTERJESZTÉS</w:t>
      </w:r>
    </w:p>
    <w:p w14:paraId="27A88C92" w14:textId="77777777" w:rsidR="00104992" w:rsidRDefault="00104992" w:rsidP="00104992">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Kisbér Város Önkormányzat Képviselő-testülete </w:t>
      </w:r>
    </w:p>
    <w:p w14:paraId="0825923C" w14:textId="77777777" w:rsidR="00104992" w:rsidRDefault="00104992" w:rsidP="00104992">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b/>
          <w:kern w:val="0"/>
          <w:sz w:val="24"/>
          <w:szCs w:val="24"/>
          <w:lang w:eastAsia="hu-HU"/>
          <w14:ligatures w14:val="none"/>
        </w:rPr>
        <w:t>2025. október 10-ei</w:t>
      </w:r>
      <w:r>
        <w:rPr>
          <w:rFonts w:ascii="Times New Roman" w:eastAsia="Times New Roman" w:hAnsi="Times New Roman" w:cs="Times New Roman"/>
          <w:kern w:val="0"/>
          <w:sz w:val="24"/>
          <w:szCs w:val="24"/>
          <w:lang w:eastAsia="hu-HU"/>
          <w14:ligatures w14:val="none"/>
        </w:rPr>
        <w:t xml:space="preserve"> ülésére</w:t>
      </w:r>
    </w:p>
    <w:p w14:paraId="2467CF6E" w14:textId="77777777" w:rsidR="00104992" w:rsidRDefault="00104992" w:rsidP="00104992">
      <w:pPr>
        <w:spacing w:after="0" w:line="240" w:lineRule="auto"/>
        <w:jc w:val="center"/>
        <w:rPr>
          <w:rFonts w:ascii="Times New Roman" w:eastAsia="Times New Roman" w:hAnsi="Times New Roman" w:cs="Times New Roman"/>
          <w:kern w:val="0"/>
          <w:sz w:val="24"/>
          <w:szCs w:val="24"/>
          <w:lang w:eastAsia="hu-HU"/>
          <w14:ligatures w14:val="none"/>
        </w:rPr>
      </w:pPr>
    </w:p>
    <w:p w14:paraId="3D8D7B50" w14:textId="2788A7E7" w:rsidR="00104992" w:rsidRDefault="00104992" w:rsidP="00104992">
      <w:pPr>
        <w:spacing w:after="0" w:line="240" w:lineRule="auto"/>
        <w:ind w:left="708" w:hanging="708"/>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u w:val="single"/>
          <w:lang w:eastAsia="hu-HU"/>
          <w14:ligatures w14:val="none"/>
        </w:rPr>
        <w:t>Tárgy</w:t>
      </w:r>
      <w:r>
        <w:rPr>
          <w:rFonts w:ascii="Times New Roman" w:eastAsia="Times New Roman" w:hAnsi="Times New Roman" w:cs="Times New Roman"/>
          <w:kern w:val="0"/>
          <w:sz w:val="24"/>
          <w:szCs w:val="24"/>
          <w:lang w:eastAsia="hu-HU"/>
          <w14:ligatures w14:val="none"/>
        </w:rPr>
        <w:t xml:space="preserve">: </w:t>
      </w:r>
      <w:r>
        <w:rPr>
          <w:rFonts w:ascii="Times New Roman" w:eastAsia="Times New Roman" w:hAnsi="Times New Roman" w:cs="Times New Roman"/>
          <w:kern w:val="0"/>
          <w:sz w:val="24"/>
          <w:szCs w:val="24"/>
          <w:lang w:eastAsia="hu-HU"/>
          <w14:ligatures w14:val="none"/>
        </w:rPr>
        <w:t>buszváró telepítésének kérése</w:t>
      </w:r>
    </w:p>
    <w:p w14:paraId="77C0896C" w14:textId="77777777" w:rsidR="00104992" w:rsidRDefault="00104992" w:rsidP="00104992">
      <w:pPr>
        <w:spacing w:after="0" w:line="240" w:lineRule="auto"/>
        <w:jc w:val="both"/>
        <w:rPr>
          <w:rFonts w:ascii="Times New Roman" w:eastAsia="Times New Roman" w:hAnsi="Times New Roman" w:cs="Times New Roman"/>
          <w:kern w:val="0"/>
          <w:sz w:val="24"/>
          <w:szCs w:val="24"/>
          <w:lang w:eastAsia="hu-HU"/>
          <w14:ligatures w14:val="none"/>
        </w:rPr>
      </w:pPr>
    </w:p>
    <w:p w14:paraId="3064DA83" w14:textId="77777777" w:rsidR="00104992" w:rsidRDefault="00104992" w:rsidP="00104992">
      <w:pPr>
        <w:spacing w:after="0" w:line="240" w:lineRule="auto"/>
        <w:jc w:val="center"/>
        <w:rPr>
          <w:rFonts w:ascii="Times New Roman" w:eastAsia="Times New Roman" w:hAnsi="Times New Roman" w:cs="Times New Roman"/>
          <w:b/>
          <w:kern w:val="0"/>
          <w:sz w:val="24"/>
          <w:szCs w:val="24"/>
          <w:lang w:eastAsia="hu-HU"/>
          <w14:ligatures w14:val="none"/>
        </w:rPr>
      </w:pPr>
      <w:r>
        <w:rPr>
          <w:rFonts w:ascii="Times New Roman" w:eastAsia="Times New Roman" w:hAnsi="Times New Roman" w:cs="Times New Roman"/>
          <w:b/>
          <w:kern w:val="0"/>
          <w:sz w:val="24"/>
          <w:szCs w:val="24"/>
          <w:lang w:eastAsia="hu-HU"/>
          <w14:ligatures w14:val="none"/>
        </w:rPr>
        <w:t>Tisztelt Képviselő-testület!</w:t>
      </w:r>
    </w:p>
    <w:p w14:paraId="281FAB2F" w14:textId="77777777" w:rsidR="00104992" w:rsidRDefault="00104992" w:rsidP="00104992">
      <w:pPr>
        <w:spacing w:after="0" w:line="240" w:lineRule="auto"/>
      </w:pPr>
    </w:p>
    <w:p w14:paraId="07DB7DE3" w14:textId="510E8CD9" w:rsidR="00BA4D68" w:rsidRDefault="00BA4D68" w:rsidP="00BA4D6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mellékelt megkeresést kaptuk az Őszi Napfény Idősek Otthona környékéről ingázó munkavállalóktól. A szociális otthon előtt van egy gyülekezési pont, ahol a munkásjáratok felveszik és leteszik a munkásokat. Ezen a helyen nincsen kiépített buszmegálló, így esőbe, szélbe, napsütésbe, mindig a szabad ég alatt kell a járatot várni. A levelet aláírók kérik, hogy egy fedett beállót alakítsanak ki a számukra.</w:t>
      </w:r>
    </w:p>
    <w:p w14:paraId="15C0461D" w14:textId="77777777" w:rsidR="00BA4D68" w:rsidRDefault="00BA4D68" w:rsidP="00BA4D68">
      <w:pPr>
        <w:spacing w:after="0" w:line="240" w:lineRule="auto"/>
        <w:jc w:val="both"/>
        <w:rPr>
          <w:rFonts w:ascii="Times New Roman" w:eastAsia="Times New Roman" w:hAnsi="Times New Roman"/>
          <w:sz w:val="24"/>
          <w:szCs w:val="24"/>
          <w:lang w:eastAsia="hu-HU"/>
        </w:rPr>
      </w:pPr>
    </w:p>
    <w:p w14:paraId="3FB3F55C" w14:textId="6203FEB8" w:rsidR="002B2D15" w:rsidRDefault="00BA4D68" w:rsidP="00BA4D68">
      <w:pPr>
        <w:spacing w:after="0" w:line="240" w:lineRule="auto"/>
        <w:jc w:val="both"/>
        <w:rPr>
          <w:rFonts w:ascii="Times New Roman" w:eastAsia="Times New Roman" w:hAnsi="Times New Roman"/>
          <w:i/>
          <w:iCs/>
          <w:sz w:val="24"/>
          <w:szCs w:val="24"/>
          <w:lang w:eastAsia="hu-HU"/>
        </w:rPr>
      </w:pPr>
      <w:r>
        <w:rPr>
          <w:rFonts w:ascii="Times New Roman" w:eastAsia="Times New Roman" w:hAnsi="Times New Roman"/>
          <w:sz w:val="24"/>
          <w:szCs w:val="24"/>
          <w:lang w:eastAsia="hu-HU"/>
        </w:rPr>
        <w:t xml:space="preserve">A beálló telepítése nem engedély köteles, viszont településképi bejelentést kell rá lefolytatni. </w:t>
      </w:r>
      <w:r w:rsidR="002B2D15">
        <w:rPr>
          <w:rFonts w:ascii="Times New Roman" w:eastAsia="Times New Roman" w:hAnsi="Times New Roman"/>
          <w:sz w:val="24"/>
          <w:szCs w:val="24"/>
          <w:lang w:eastAsia="hu-HU"/>
        </w:rPr>
        <w:t xml:space="preserve">A </w:t>
      </w:r>
      <w:r w:rsidR="002B2D15" w:rsidRPr="002B2D15">
        <w:rPr>
          <w:rFonts w:ascii="Times New Roman" w:eastAsia="Times New Roman" w:hAnsi="Times New Roman"/>
          <w:sz w:val="24"/>
          <w:szCs w:val="24"/>
          <w:lang w:eastAsia="hu-HU"/>
        </w:rPr>
        <w:t>településrendezési és építési követelmények alapszabályzatáról</w:t>
      </w:r>
      <w:r w:rsidR="002B2D15">
        <w:rPr>
          <w:rFonts w:ascii="Times New Roman" w:eastAsia="Times New Roman" w:hAnsi="Times New Roman"/>
          <w:sz w:val="24"/>
          <w:szCs w:val="24"/>
          <w:lang w:eastAsia="hu-HU"/>
        </w:rPr>
        <w:t xml:space="preserve"> szóló </w:t>
      </w:r>
      <w:r w:rsidR="002B2D15" w:rsidRPr="002B2D15">
        <w:rPr>
          <w:rFonts w:ascii="Times New Roman" w:eastAsia="Times New Roman" w:hAnsi="Times New Roman"/>
          <w:sz w:val="24"/>
          <w:szCs w:val="24"/>
          <w:lang w:eastAsia="hu-HU"/>
        </w:rPr>
        <w:t>280/2024. (IX. 30.) Korm. rendelet</w:t>
      </w:r>
      <w:r w:rsidR="002B2D15">
        <w:rPr>
          <w:rFonts w:ascii="Times New Roman" w:eastAsia="Times New Roman" w:hAnsi="Times New Roman"/>
          <w:sz w:val="24"/>
          <w:szCs w:val="24"/>
          <w:lang w:eastAsia="hu-HU"/>
        </w:rPr>
        <w:t xml:space="preserve"> 55. § </w:t>
      </w:r>
      <w:r w:rsidR="002B2D15" w:rsidRPr="002B2D15">
        <w:rPr>
          <w:rFonts w:ascii="Times New Roman" w:eastAsia="Times New Roman" w:hAnsi="Times New Roman"/>
          <w:sz w:val="24"/>
          <w:szCs w:val="24"/>
          <w:lang w:eastAsia="hu-HU"/>
        </w:rPr>
        <w:t xml:space="preserve">(10) </w:t>
      </w:r>
      <w:r w:rsidR="002B2D15">
        <w:rPr>
          <w:rFonts w:ascii="Times New Roman" w:eastAsia="Times New Roman" w:hAnsi="Times New Roman"/>
          <w:sz w:val="24"/>
          <w:szCs w:val="24"/>
          <w:lang w:eastAsia="hu-HU"/>
        </w:rPr>
        <w:t>bekezdés alapján „</w:t>
      </w:r>
      <w:r w:rsidR="002B2D15" w:rsidRPr="00CB27FE">
        <w:rPr>
          <w:rFonts w:ascii="Times New Roman" w:eastAsia="Times New Roman" w:hAnsi="Times New Roman"/>
          <w:i/>
          <w:iCs/>
          <w:sz w:val="24"/>
          <w:szCs w:val="24"/>
          <w:lang w:eastAsia="hu-HU"/>
        </w:rPr>
        <w:t>Országos törzshálózati vasúti pálya szélső vágányától számított 50–50 méter</w:t>
      </w:r>
      <w:r w:rsidR="00CB27FE" w:rsidRPr="00CB27FE">
        <w:rPr>
          <w:rFonts w:ascii="Times New Roman" w:eastAsia="Times New Roman" w:hAnsi="Times New Roman"/>
          <w:i/>
          <w:iCs/>
          <w:sz w:val="24"/>
          <w:szCs w:val="24"/>
          <w:lang w:eastAsia="hu-HU"/>
        </w:rPr>
        <w:t xml:space="preserve"> …</w:t>
      </w:r>
      <w:r w:rsidR="002B2D15" w:rsidRPr="00CB27FE">
        <w:rPr>
          <w:rFonts w:ascii="Times New Roman" w:eastAsia="Times New Roman" w:hAnsi="Times New Roman"/>
          <w:i/>
          <w:iCs/>
          <w:sz w:val="24"/>
          <w:szCs w:val="24"/>
          <w:lang w:eastAsia="hu-HU"/>
        </w:rPr>
        <w:t xml:space="preserve"> távolságon belül építmény csak az ágazati jogszabályokban foglalt követelmények szerint helyezhető el.</w:t>
      </w:r>
      <w:r w:rsidR="00CB27FE" w:rsidRPr="00CB27FE">
        <w:rPr>
          <w:rFonts w:ascii="Times New Roman" w:eastAsia="Times New Roman" w:hAnsi="Times New Roman"/>
          <w:i/>
          <w:iCs/>
          <w:sz w:val="24"/>
          <w:szCs w:val="24"/>
          <w:lang w:eastAsia="hu-HU"/>
        </w:rPr>
        <w:t>”</w:t>
      </w:r>
    </w:p>
    <w:p w14:paraId="676C412E" w14:textId="16A20E1C" w:rsidR="00CB27FE" w:rsidRDefault="00CB27FE" w:rsidP="00BA4D6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Méréseink alapján az út mindkét oldalán a kiépített parkolók szélénél van az 50 m. Tehát a kiépített parkolók városközpont felöli oldalára lehet építményt elhelyezni. </w:t>
      </w:r>
    </w:p>
    <w:p w14:paraId="0D6EBDE0" w14:textId="77777777" w:rsidR="00CB27FE" w:rsidRDefault="00CB27FE" w:rsidP="00BA4D68">
      <w:pPr>
        <w:spacing w:after="0" w:line="240" w:lineRule="auto"/>
        <w:jc w:val="both"/>
        <w:rPr>
          <w:rFonts w:ascii="Times New Roman" w:eastAsia="Times New Roman" w:hAnsi="Times New Roman"/>
          <w:sz w:val="24"/>
          <w:szCs w:val="24"/>
          <w:lang w:eastAsia="hu-HU"/>
        </w:rPr>
      </w:pPr>
    </w:p>
    <w:p w14:paraId="4BB61AD7" w14:textId="77777777" w:rsidR="0051031A" w:rsidRDefault="00CB27FE" w:rsidP="00BA4D6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korábban elbontott fa buszmegálló</w:t>
      </w:r>
      <w:r w:rsidR="0051031A">
        <w:rPr>
          <w:rFonts w:ascii="Times New Roman" w:eastAsia="Times New Roman" w:hAnsi="Times New Roman"/>
          <w:sz w:val="24"/>
          <w:szCs w:val="24"/>
          <w:lang w:eastAsia="hu-HU"/>
        </w:rPr>
        <w:t xml:space="preserve">ink vannak, melyek közül a Főépítész asszony a legjobb állapotban lévő kihelyezését településképileg el tudja képzelni, azonban kérdéses, hogy az újabb mozgatást bírná-e az építmény. </w:t>
      </w:r>
    </w:p>
    <w:p w14:paraId="30B6F0F3" w14:textId="77777777" w:rsidR="0051031A" w:rsidRDefault="0051031A" w:rsidP="00BA4D6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bizottság a buszmegállók megtekintésére bejárást kezdeményezett, melynek eredményéről szóban adnak tájékoztatást. </w:t>
      </w:r>
    </w:p>
    <w:p w14:paraId="299123B4" w14:textId="77777777" w:rsidR="0051031A" w:rsidRDefault="0051031A" w:rsidP="00BA4D68">
      <w:pPr>
        <w:spacing w:after="0" w:line="240" w:lineRule="auto"/>
        <w:jc w:val="both"/>
        <w:rPr>
          <w:rFonts w:ascii="Times New Roman" w:eastAsia="Times New Roman" w:hAnsi="Times New Roman"/>
          <w:sz w:val="24"/>
          <w:szCs w:val="24"/>
          <w:lang w:eastAsia="hu-HU"/>
        </w:rPr>
      </w:pPr>
    </w:p>
    <w:p w14:paraId="7DB56EED" w14:textId="77777777" w:rsidR="0051031A" w:rsidRDefault="0051031A" w:rsidP="00BA4D6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Másik alternatívaként szóba került a Tatabányai Szakképzési Centrum Bánki Donát Szakképző Iskolája udvarán korábban állt, kerékpártárolónak használt építmények egyike is. Az intézmény vezetője tájékoztatást adott arról, hogy az építmények szét vannak szerelve, amennyiben azok közül szeretne egyet az önkormányzat, nem zárkóznak el a további egyeztetések elől. </w:t>
      </w:r>
    </w:p>
    <w:p w14:paraId="0DCDCBEE" w14:textId="77777777" w:rsidR="0051031A" w:rsidRDefault="0051031A" w:rsidP="00BA4D68">
      <w:pPr>
        <w:spacing w:after="0" w:line="240" w:lineRule="auto"/>
        <w:jc w:val="both"/>
        <w:rPr>
          <w:rFonts w:ascii="Times New Roman" w:eastAsia="Times New Roman" w:hAnsi="Times New Roman"/>
          <w:sz w:val="24"/>
          <w:szCs w:val="24"/>
          <w:lang w:eastAsia="hu-HU"/>
        </w:rPr>
      </w:pPr>
    </w:p>
    <w:p w14:paraId="62BC439A" w14:textId="1D98BB7A" w:rsidR="0051031A" w:rsidRDefault="009C426F" w:rsidP="00BA4D6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Mind a két építmény esetén kérdés, hogy azt a földre helyezik-e el vagy milyen talapzat készüljön (beton, térkő). </w:t>
      </w:r>
    </w:p>
    <w:p w14:paraId="648CC9A7" w14:textId="77777777" w:rsidR="0051031A" w:rsidRDefault="0051031A" w:rsidP="00BA4D68">
      <w:pPr>
        <w:spacing w:after="0" w:line="240" w:lineRule="auto"/>
        <w:jc w:val="both"/>
        <w:rPr>
          <w:rFonts w:ascii="Times New Roman" w:eastAsia="Times New Roman" w:hAnsi="Times New Roman"/>
          <w:sz w:val="24"/>
          <w:szCs w:val="24"/>
          <w:lang w:eastAsia="hu-HU"/>
        </w:rPr>
      </w:pPr>
    </w:p>
    <w:p w14:paraId="69062C10" w14:textId="77777777" w:rsidR="0051031A" w:rsidRDefault="0051031A" w:rsidP="00BA4D6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Kérem Tisztelt Képviselő-testületet, hogy a bejáráson tapasztaltak alapján szíveskedjenek döntést hozni. </w:t>
      </w:r>
    </w:p>
    <w:p w14:paraId="0C9D58FD" w14:textId="77777777" w:rsidR="0051031A" w:rsidRDefault="0051031A" w:rsidP="00BA4D68">
      <w:pPr>
        <w:spacing w:after="0" w:line="240" w:lineRule="auto"/>
        <w:jc w:val="both"/>
        <w:rPr>
          <w:rFonts w:ascii="Times New Roman" w:eastAsia="Times New Roman" w:hAnsi="Times New Roman"/>
          <w:sz w:val="24"/>
          <w:szCs w:val="24"/>
          <w:lang w:eastAsia="hu-HU"/>
        </w:rPr>
      </w:pPr>
    </w:p>
    <w:p w14:paraId="76F5DF82" w14:textId="0CCEE39F" w:rsidR="0051031A" w:rsidRDefault="0051031A" w:rsidP="0051031A">
      <w:pPr>
        <w:spacing w:after="0"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Kisbér, 2025. október </w:t>
      </w:r>
      <w:r>
        <w:rPr>
          <w:rFonts w:ascii="Times New Roman" w:eastAsia="Times New Roman" w:hAnsi="Times New Roman" w:cs="Times New Roman"/>
          <w:kern w:val="0"/>
          <w:sz w:val="24"/>
          <w:szCs w:val="24"/>
          <w:lang w:eastAsia="hu-HU"/>
          <w14:ligatures w14:val="none"/>
        </w:rPr>
        <w:t>07</w:t>
      </w:r>
      <w:r>
        <w:rPr>
          <w:rFonts w:ascii="Times New Roman" w:eastAsia="Times New Roman" w:hAnsi="Times New Roman" w:cs="Times New Roman"/>
          <w:kern w:val="0"/>
          <w:sz w:val="24"/>
          <w:szCs w:val="24"/>
          <w:lang w:eastAsia="hu-HU"/>
          <w14:ligatures w14:val="none"/>
        </w:rPr>
        <w:t>.</w:t>
      </w:r>
    </w:p>
    <w:p w14:paraId="518C7609" w14:textId="77777777" w:rsidR="0051031A" w:rsidRDefault="0051031A" w:rsidP="0051031A">
      <w:pPr>
        <w:spacing w:after="0" w:line="240" w:lineRule="auto"/>
        <w:jc w:val="both"/>
        <w:rPr>
          <w:rFonts w:ascii="Times New Roman" w:eastAsia="Times New Roman" w:hAnsi="Times New Roman" w:cs="Times New Roman"/>
          <w:kern w:val="0"/>
          <w:sz w:val="24"/>
          <w:szCs w:val="24"/>
          <w:lang w:eastAsia="hu-HU"/>
          <w14:ligatures w14:val="none"/>
        </w:rPr>
      </w:pPr>
    </w:p>
    <w:p w14:paraId="14992232" w14:textId="77777777" w:rsidR="0051031A" w:rsidRDefault="0051031A" w:rsidP="0051031A">
      <w:pPr>
        <w:tabs>
          <w:tab w:val="center" w:pos="3828"/>
          <w:tab w:val="center" w:pos="6768"/>
        </w:tabs>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ab/>
        <w:t>Bondár Balázs s.k.</w:t>
      </w:r>
      <w:r>
        <w:rPr>
          <w:rFonts w:ascii="Times New Roman" w:eastAsia="Times New Roman" w:hAnsi="Times New Roman" w:cs="Times New Roman"/>
          <w:kern w:val="0"/>
          <w:sz w:val="24"/>
          <w:szCs w:val="24"/>
          <w:lang w:eastAsia="hu-HU"/>
          <w14:ligatures w14:val="none"/>
        </w:rPr>
        <w:tab/>
      </w:r>
      <w:r>
        <w:rPr>
          <w:rFonts w:ascii="Times New Roman" w:eastAsia="Times New Roman" w:hAnsi="Times New Roman" w:cs="Times New Roman"/>
          <w:kern w:val="0"/>
          <w:sz w:val="24"/>
          <w:szCs w:val="24"/>
          <w:lang w:eastAsia="hu-HU"/>
          <w14:ligatures w14:val="none"/>
        </w:rPr>
        <w:tab/>
        <w:t>Pápai Mónika s.k.</w:t>
      </w:r>
    </w:p>
    <w:p w14:paraId="51C1935B" w14:textId="77777777" w:rsidR="0051031A" w:rsidRDefault="0051031A" w:rsidP="0051031A">
      <w:pPr>
        <w:tabs>
          <w:tab w:val="center" w:pos="3828"/>
          <w:tab w:val="center" w:pos="6768"/>
        </w:tabs>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ab/>
        <w:t>elnök</w:t>
      </w:r>
      <w:r>
        <w:rPr>
          <w:rFonts w:ascii="Times New Roman" w:eastAsia="Times New Roman" w:hAnsi="Times New Roman" w:cs="Times New Roman"/>
          <w:kern w:val="0"/>
          <w:sz w:val="24"/>
          <w:szCs w:val="24"/>
          <w:lang w:eastAsia="hu-HU"/>
          <w14:ligatures w14:val="none"/>
        </w:rPr>
        <w:tab/>
      </w:r>
      <w:r>
        <w:rPr>
          <w:rFonts w:ascii="Times New Roman" w:eastAsia="Times New Roman" w:hAnsi="Times New Roman" w:cs="Times New Roman"/>
          <w:kern w:val="0"/>
          <w:sz w:val="24"/>
          <w:szCs w:val="24"/>
          <w:lang w:eastAsia="hu-HU"/>
          <w14:ligatures w14:val="none"/>
        </w:rPr>
        <w:tab/>
        <w:t xml:space="preserve">        referens</w:t>
      </w:r>
    </w:p>
    <w:p w14:paraId="0A3EF6EF" w14:textId="77777777" w:rsidR="0051031A" w:rsidRDefault="0051031A" w:rsidP="0051031A">
      <w:pPr>
        <w:tabs>
          <w:tab w:val="center" w:pos="3192"/>
          <w:tab w:val="center" w:pos="6768"/>
        </w:tabs>
        <w:spacing w:after="0" w:line="240" w:lineRule="auto"/>
        <w:rPr>
          <w:rFonts w:ascii="Times New Roman" w:eastAsia="Times New Roman" w:hAnsi="Times New Roman" w:cs="Times New Roman"/>
          <w:kern w:val="0"/>
          <w:sz w:val="24"/>
          <w:szCs w:val="24"/>
          <w:lang w:eastAsia="hu-HU"/>
          <w14:ligatures w14:val="none"/>
        </w:rPr>
      </w:pPr>
    </w:p>
    <w:p w14:paraId="1A095556" w14:textId="77777777" w:rsidR="005F00D0" w:rsidRDefault="005F00D0" w:rsidP="0051031A">
      <w:pPr>
        <w:tabs>
          <w:tab w:val="center" w:pos="3192"/>
          <w:tab w:val="center" w:pos="6768"/>
        </w:tabs>
        <w:spacing w:after="0" w:line="240" w:lineRule="auto"/>
        <w:rPr>
          <w:rFonts w:ascii="Times New Roman" w:eastAsia="Times New Roman" w:hAnsi="Times New Roman" w:cs="Times New Roman"/>
          <w:kern w:val="0"/>
          <w:sz w:val="24"/>
          <w:szCs w:val="24"/>
          <w:lang w:eastAsia="hu-HU"/>
          <w14:ligatures w14:val="none"/>
        </w:rPr>
      </w:pPr>
    </w:p>
    <w:p w14:paraId="7F932219" w14:textId="77777777" w:rsidR="005F00D0" w:rsidRDefault="005F00D0" w:rsidP="0051031A">
      <w:pPr>
        <w:tabs>
          <w:tab w:val="center" w:pos="3192"/>
          <w:tab w:val="center" w:pos="6768"/>
        </w:tabs>
        <w:spacing w:after="0" w:line="240" w:lineRule="auto"/>
        <w:rPr>
          <w:rFonts w:ascii="Times New Roman" w:eastAsia="Times New Roman" w:hAnsi="Times New Roman" w:cs="Times New Roman"/>
          <w:kern w:val="0"/>
          <w:sz w:val="24"/>
          <w:szCs w:val="24"/>
          <w:lang w:eastAsia="hu-HU"/>
          <w14:ligatures w14:val="none"/>
        </w:rPr>
      </w:pPr>
    </w:p>
    <w:p w14:paraId="15F5CDF5" w14:textId="77777777" w:rsidR="005F00D0" w:rsidRDefault="005F00D0" w:rsidP="0051031A">
      <w:pPr>
        <w:tabs>
          <w:tab w:val="center" w:pos="3192"/>
          <w:tab w:val="center" w:pos="6768"/>
        </w:tabs>
        <w:spacing w:after="0" w:line="240" w:lineRule="auto"/>
        <w:rPr>
          <w:rFonts w:ascii="Times New Roman" w:eastAsia="Times New Roman" w:hAnsi="Times New Roman" w:cs="Times New Roman"/>
          <w:kern w:val="0"/>
          <w:sz w:val="24"/>
          <w:szCs w:val="24"/>
          <w:lang w:eastAsia="hu-HU"/>
          <w14:ligatures w14:val="none"/>
        </w:rPr>
      </w:pPr>
    </w:p>
    <w:p w14:paraId="7DA6BA83" w14:textId="77777777" w:rsidR="005F00D0" w:rsidRDefault="005F00D0" w:rsidP="0051031A">
      <w:pPr>
        <w:tabs>
          <w:tab w:val="center" w:pos="3192"/>
          <w:tab w:val="center" w:pos="6768"/>
        </w:tabs>
        <w:spacing w:after="0" w:line="240" w:lineRule="auto"/>
        <w:rPr>
          <w:rFonts w:ascii="Times New Roman" w:eastAsia="Times New Roman" w:hAnsi="Times New Roman" w:cs="Times New Roman"/>
          <w:kern w:val="0"/>
          <w:sz w:val="24"/>
          <w:szCs w:val="24"/>
          <w:lang w:eastAsia="hu-HU"/>
          <w14:ligatures w14:val="none"/>
        </w:rPr>
      </w:pPr>
    </w:p>
    <w:p w14:paraId="2C93DF61" w14:textId="77777777" w:rsidR="0051031A" w:rsidRDefault="0051031A" w:rsidP="0051031A">
      <w:pPr>
        <w:tabs>
          <w:tab w:val="center" w:pos="3192"/>
          <w:tab w:val="center" w:pos="6768"/>
        </w:tabs>
        <w:spacing w:after="0" w:line="240" w:lineRule="auto"/>
        <w:jc w:val="center"/>
        <w:rPr>
          <w:rFonts w:ascii="Times New Roman" w:eastAsia="Times New Roman" w:hAnsi="Times New Roman" w:cs="Times New Roman"/>
          <w:b/>
          <w:kern w:val="0"/>
          <w:sz w:val="24"/>
          <w:szCs w:val="24"/>
          <w:u w:val="single"/>
          <w:lang w:eastAsia="hu-HU"/>
          <w14:ligatures w14:val="none"/>
        </w:rPr>
      </w:pPr>
      <w:r>
        <w:rPr>
          <w:rFonts w:ascii="Times New Roman" w:eastAsia="Times New Roman" w:hAnsi="Times New Roman" w:cs="Times New Roman"/>
          <w:b/>
          <w:kern w:val="0"/>
          <w:sz w:val="24"/>
          <w:szCs w:val="24"/>
          <w:u w:val="single"/>
          <w:lang w:eastAsia="hu-HU"/>
          <w14:ligatures w14:val="none"/>
        </w:rPr>
        <w:lastRenderedPageBreak/>
        <w:t>Határozati javaslat:</w:t>
      </w:r>
    </w:p>
    <w:p w14:paraId="3FED5AB0" w14:textId="77777777" w:rsidR="0051031A" w:rsidRDefault="0051031A" w:rsidP="0051031A">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Kisbér Város Önkormányzat Képviselő-testülete </w:t>
      </w:r>
    </w:p>
    <w:p w14:paraId="0FBCF299" w14:textId="77777777" w:rsidR="0051031A" w:rsidRDefault="0051031A" w:rsidP="0051031A">
      <w:pPr>
        <w:spacing w:after="0" w:line="240" w:lineRule="auto"/>
        <w:jc w:val="center"/>
        <w:rPr>
          <w:rFonts w:ascii="Times New Roman" w:eastAsia="Times New Roman" w:hAnsi="Times New Roman" w:cs="Times New Roman"/>
          <w:kern w:val="0"/>
          <w:sz w:val="24"/>
          <w:szCs w:val="24"/>
          <w:lang w:eastAsia="hu-HU"/>
          <w14:ligatures w14:val="none"/>
        </w:rPr>
      </w:pPr>
    </w:p>
    <w:p w14:paraId="78588C28" w14:textId="6F9646FD" w:rsidR="009C426F" w:rsidRPr="005F00D0" w:rsidRDefault="009C426F" w:rsidP="0051031A">
      <w:pPr>
        <w:spacing w:after="0" w:line="240" w:lineRule="auto"/>
        <w:jc w:val="both"/>
        <w:rPr>
          <w:rFonts w:ascii="Times New Roman" w:eastAsia="Batang" w:hAnsi="Times New Roman" w:cs="Times New Roman"/>
          <w:i/>
          <w:iCs/>
          <w:kern w:val="0"/>
          <w:sz w:val="24"/>
          <w:szCs w:val="24"/>
          <w:u w:val="single"/>
          <w:lang w:eastAsia="hu-HU"/>
          <w14:ligatures w14:val="none"/>
        </w:rPr>
      </w:pPr>
      <w:r w:rsidRPr="005F00D0">
        <w:rPr>
          <w:rFonts w:ascii="Times New Roman" w:eastAsia="Batang" w:hAnsi="Times New Roman" w:cs="Times New Roman"/>
          <w:i/>
          <w:iCs/>
          <w:kern w:val="0"/>
          <w:sz w:val="24"/>
          <w:szCs w:val="24"/>
          <w:u w:val="single"/>
          <w:lang w:eastAsia="hu-HU"/>
          <w14:ligatures w14:val="none"/>
        </w:rPr>
        <w:t>„A” változat:</w:t>
      </w:r>
    </w:p>
    <w:p w14:paraId="15545CA6" w14:textId="77777777" w:rsidR="009C426F" w:rsidRDefault="009C426F" w:rsidP="0051031A">
      <w:pPr>
        <w:spacing w:after="0" w:line="240" w:lineRule="auto"/>
        <w:jc w:val="both"/>
        <w:rPr>
          <w:rFonts w:ascii="Times New Roman" w:eastAsia="Batang" w:hAnsi="Times New Roman" w:cs="Times New Roman"/>
          <w:kern w:val="0"/>
          <w:sz w:val="24"/>
          <w:szCs w:val="24"/>
          <w:lang w:eastAsia="hu-HU"/>
          <w14:ligatures w14:val="none"/>
        </w:rPr>
      </w:pPr>
    </w:p>
    <w:p w14:paraId="7FE9787E" w14:textId="7805E5F8" w:rsidR="009C426F" w:rsidRPr="00AF46B2" w:rsidRDefault="009C426F" w:rsidP="005F00D0">
      <w:pPr>
        <w:spacing w:after="0" w:line="240" w:lineRule="auto"/>
        <w:ind w:left="284"/>
        <w:jc w:val="both"/>
        <w:rPr>
          <w:rFonts w:ascii="Times New Roman" w:eastAsia="Batang" w:hAnsi="Times New Roman" w:cs="Times New Roman"/>
          <w:kern w:val="0"/>
          <w:sz w:val="24"/>
          <w:szCs w:val="24"/>
          <w:lang w:eastAsia="hu-HU"/>
          <w14:ligatures w14:val="none"/>
        </w:rPr>
      </w:pPr>
      <w:r>
        <w:rPr>
          <w:rFonts w:ascii="Times New Roman" w:eastAsia="Batang" w:hAnsi="Times New Roman" w:cs="Times New Roman"/>
          <w:kern w:val="0"/>
          <w:sz w:val="24"/>
          <w:szCs w:val="24"/>
          <w:lang w:eastAsia="hu-HU"/>
          <w14:ligatures w14:val="none"/>
        </w:rPr>
        <w:t xml:space="preserve">utasítja a Kisbéri Városigazgatóságot, hogy a </w:t>
      </w:r>
      <w:r w:rsidRPr="009C426F">
        <w:rPr>
          <w:rFonts w:ascii="Times New Roman" w:eastAsia="Batang" w:hAnsi="Times New Roman" w:cs="Times New Roman"/>
          <w:kern w:val="0"/>
          <w:sz w:val="24"/>
          <w:szCs w:val="24"/>
          <w:highlight w:val="yellow"/>
          <w:lang w:eastAsia="hu-HU"/>
          <w14:ligatures w14:val="none"/>
        </w:rPr>
        <w:t>…</w:t>
      </w:r>
      <w:proofErr w:type="gramStart"/>
      <w:r w:rsidRPr="009C426F">
        <w:rPr>
          <w:rFonts w:ascii="Times New Roman" w:eastAsia="Batang" w:hAnsi="Times New Roman" w:cs="Times New Roman"/>
          <w:kern w:val="0"/>
          <w:sz w:val="24"/>
          <w:szCs w:val="24"/>
          <w:highlight w:val="yellow"/>
          <w:lang w:eastAsia="hu-HU"/>
          <w14:ligatures w14:val="none"/>
        </w:rPr>
        <w:t>…</w:t>
      </w:r>
      <w:r w:rsidRPr="009C426F">
        <w:rPr>
          <w:rFonts w:ascii="Times New Roman" w:eastAsia="Batang" w:hAnsi="Times New Roman" w:cs="Times New Roman"/>
          <w:i/>
          <w:iCs/>
          <w:kern w:val="0"/>
          <w:sz w:val="24"/>
          <w:szCs w:val="24"/>
          <w:highlight w:val="yellow"/>
          <w:lang w:eastAsia="hu-HU"/>
          <w14:ligatures w14:val="none"/>
        </w:rPr>
        <w:t>(</w:t>
      </w:r>
      <w:proofErr w:type="gramEnd"/>
      <w:r w:rsidRPr="009C426F">
        <w:rPr>
          <w:rFonts w:ascii="Times New Roman" w:eastAsia="Batang" w:hAnsi="Times New Roman" w:cs="Times New Roman"/>
          <w:i/>
          <w:iCs/>
          <w:kern w:val="0"/>
          <w:sz w:val="24"/>
          <w:szCs w:val="24"/>
          <w:highlight w:val="yellow"/>
          <w:lang w:eastAsia="hu-HU"/>
          <w14:ligatures w14:val="none"/>
        </w:rPr>
        <w:t>hová</w:t>
      </w:r>
      <w:proofErr w:type="gramStart"/>
      <w:r w:rsidRPr="009C426F">
        <w:rPr>
          <w:rFonts w:ascii="Times New Roman" w:eastAsia="Batang" w:hAnsi="Times New Roman" w:cs="Times New Roman"/>
          <w:i/>
          <w:iCs/>
          <w:kern w:val="0"/>
          <w:sz w:val="24"/>
          <w:szCs w:val="24"/>
          <w:highlight w:val="yellow"/>
          <w:lang w:eastAsia="hu-HU"/>
          <w14:ligatures w14:val="none"/>
        </w:rPr>
        <w:t>)….</w:t>
      </w:r>
      <w:proofErr w:type="gramEnd"/>
      <w:r>
        <w:rPr>
          <w:rFonts w:ascii="Times New Roman" w:eastAsia="Batang" w:hAnsi="Times New Roman" w:cs="Times New Roman"/>
          <w:kern w:val="0"/>
          <w:sz w:val="24"/>
          <w:szCs w:val="24"/>
          <w:lang w:eastAsia="hu-HU"/>
          <w14:ligatures w14:val="none"/>
        </w:rPr>
        <w:t xml:space="preserve">a korábban elbontott buszmegállók közül a legjobbat annak javítása és festése után helyezze ki </w:t>
      </w:r>
      <w:r w:rsidRPr="009C426F">
        <w:rPr>
          <w:rFonts w:ascii="Times New Roman" w:eastAsia="Batang" w:hAnsi="Times New Roman" w:cs="Times New Roman"/>
          <w:i/>
          <w:iCs/>
          <w:kern w:val="0"/>
          <w:sz w:val="24"/>
          <w:szCs w:val="24"/>
          <w:highlight w:val="yellow"/>
          <w:lang w:eastAsia="hu-HU"/>
          <w14:ligatures w14:val="none"/>
        </w:rPr>
        <w:t>…(milyen)</w:t>
      </w:r>
      <w:r w:rsidRPr="009C426F">
        <w:rPr>
          <w:rFonts w:ascii="Times New Roman" w:eastAsia="Batang" w:hAnsi="Times New Roman" w:cs="Times New Roman"/>
          <w:kern w:val="0"/>
          <w:sz w:val="24"/>
          <w:szCs w:val="24"/>
          <w:highlight w:val="yellow"/>
          <w:lang w:eastAsia="hu-HU"/>
          <w14:ligatures w14:val="none"/>
        </w:rPr>
        <w:t xml:space="preserve"> ……</w:t>
      </w:r>
      <w:r>
        <w:rPr>
          <w:rFonts w:ascii="Times New Roman" w:eastAsia="Batang" w:hAnsi="Times New Roman" w:cs="Times New Roman"/>
          <w:kern w:val="0"/>
          <w:sz w:val="24"/>
          <w:szCs w:val="24"/>
          <w:lang w:eastAsia="hu-HU"/>
          <w14:ligatures w14:val="none"/>
        </w:rPr>
        <w:t xml:space="preserve"> talapzatra.</w:t>
      </w:r>
    </w:p>
    <w:p w14:paraId="74FFA42D" w14:textId="77777777" w:rsidR="0051031A" w:rsidRDefault="0051031A" w:rsidP="005F00D0">
      <w:pPr>
        <w:spacing w:after="0" w:line="240" w:lineRule="auto"/>
        <w:ind w:left="284"/>
        <w:jc w:val="both"/>
        <w:rPr>
          <w:rFonts w:ascii="Times New Roman" w:eastAsia="Batang" w:hAnsi="Times New Roman" w:cs="Times New Roman"/>
          <w:b/>
          <w:bCs/>
          <w:kern w:val="0"/>
          <w:sz w:val="24"/>
          <w:szCs w:val="24"/>
          <w:u w:val="single"/>
          <w:lang w:eastAsia="hu-HU"/>
          <w14:ligatures w14:val="none"/>
        </w:rPr>
      </w:pPr>
    </w:p>
    <w:p w14:paraId="0E4A4C1C" w14:textId="77777777" w:rsidR="0051031A" w:rsidRDefault="0051031A" w:rsidP="005F00D0">
      <w:pPr>
        <w:tabs>
          <w:tab w:val="left" w:pos="0"/>
        </w:tabs>
        <w:spacing w:after="0" w:line="240" w:lineRule="auto"/>
        <w:ind w:left="284"/>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b/>
          <w:kern w:val="0"/>
          <w:sz w:val="24"/>
          <w:szCs w:val="24"/>
          <w:u w:val="single"/>
          <w:lang w:eastAsia="hu-HU"/>
          <w14:ligatures w14:val="none"/>
        </w:rPr>
        <w:t>Határidő:</w:t>
      </w:r>
      <w:r>
        <w:rPr>
          <w:rFonts w:ascii="Times New Roman" w:eastAsia="Times New Roman" w:hAnsi="Times New Roman" w:cs="Times New Roman"/>
          <w:kern w:val="0"/>
          <w:sz w:val="24"/>
          <w:szCs w:val="24"/>
          <w:lang w:eastAsia="hu-HU"/>
          <w14:ligatures w14:val="none"/>
        </w:rPr>
        <w:tab/>
        <w:t>azonnal</w:t>
      </w:r>
    </w:p>
    <w:p w14:paraId="39AFC3DB" w14:textId="3D304E55" w:rsidR="0051031A" w:rsidRDefault="0051031A" w:rsidP="005F00D0">
      <w:pPr>
        <w:tabs>
          <w:tab w:val="left" w:pos="0"/>
        </w:tabs>
        <w:spacing w:after="0" w:line="240" w:lineRule="auto"/>
        <w:ind w:left="284"/>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b/>
          <w:kern w:val="0"/>
          <w:sz w:val="24"/>
          <w:szCs w:val="24"/>
          <w:u w:val="single"/>
          <w:lang w:eastAsia="hu-HU"/>
          <w14:ligatures w14:val="none"/>
        </w:rPr>
        <w:t>Felelős:</w:t>
      </w:r>
      <w:r>
        <w:rPr>
          <w:rFonts w:ascii="Times New Roman" w:eastAsia="Times New Roman" w:hAnsi="Times New Roman" w:cs="Times New Roman"/>
          <w:kern w:val="0"/>
          <w:sz w:val="24"/>
          <w:szCs w:val="24"/>
          <w:lang w:eastAsia="hu-HU"/>
          <w14:ligatures w14:val="none"/>
        </w:rPr>
        <w:t xml:space="preserve"> </w:t>
      </w:r>
      <w:r>
        <w:rPr>
          <w:rFonts w:ascii="Times New Roman" w:eastAsia="Times New Roman" w:hAnsi="Times New Roman" w:cs="Times New Roman"/>
          <w:kern w:val="0"/>
          <w:sz w:val="24"/>
          <w:szCs w:val="24"/>
          <w:lang w:eastAsia="hu-HU"/>
          <w14:ligatures w14:val="none"/>
        </w:rPr>
        <w:tab/>
      </w:r>
      <w:proofErr w:type="spellStart"/>
      <w:r w:rsidR="009C426F">
        <w:rPr>
          <w:rFonts w:ascii="Times New Roman" w:eastAsia="Times New Roman" w:hAnsi="Times New Roman" w:cs="Times New Roman"/>
          <w:kern w:val="0"/>
          <w:sz w:val="24"/>
          <w:szCs w:val="24"/>
          <w:lang w:eastAsia="hu-HU"/>
          <w14:ligatures w14:val="none"/>
        </w:rPr>
        <w:t>Csejtei</w:t>
      </w:r>
      <w:proofErr w:type="spellEnd"/>
      <w:r w:rsidR="009C426F">
        <w:rPr>
          <w:rFonts w:ascii="Times New Roman" w:eastAsia="Times New Roman" w:hAnsi="Times New Roman" w:cs="Times New Roman"/>
          <w:kern w:val="0"/>
          <w:sz w:val="24"/>
          <w:szCs w:val="24"/>
          <w:lang w:eastAsia="hu-HU"/>
          <w14:ligatures w14:val="none"/>
        </w:rPr>
        <w:t xml:space="preserve"> Johanna mb. igazgató</w:t>
      </w:r>
    </w:p>
    <w:p w14:paraId="24669599" w14:textId="77777777" w:rsidR="009C426F" w:rsidRDefault="009C426F" w:rsidP="009C426F">
      <w:pPr>
        <w:tabs>
          <w:tab w:val="left" w:pos="0"/>
        </w:tabs>
        <w:spacing w:after="0" w:line="240" w:lineRule="auto"/>
        <w:jc w:val="both"/>
        <w:rPr>
          <w:rFonts w:ascii="Times New Roman" w:eastAsia="Times New Roman" w:hAnsi="Times New Roman" w:cs="Times New Roman"/>
          <w:kern w:val="0"/>
          <w:sz w:val="24"/>
          <w:szCs w:val="24"/>
          <w:lang w:eastAsia="hu-HU"/>
          <w14:ligatures w14:val="none"/>
        </w:rPr>
      </w:pPr>
    </w:p>
    <w:p w14:paraId="3F4F95A5" w14:textId="729F49B7" w:rsidR="009C426F" w:rsidRPr="005F00D0" w:rsidRDefault="009C426F" w:rsidP="009C426F">
      <w:pPr>
        <w:tabs>
          <w:tab w:val="left" w:pos="0"/>
        </w:tabs>
        <w:spacing w:after="0" w:line="240" w:lineRule="auto"/>
        <w:jc w:val="both"/>
        <w:rPr>
          <w:rFonts w:ascii="Times New Roman" w:eastAsia="Times New Roman" w:hAnsi="Times New Roman" w:cs="Times New Roman"/>
          <w:i/>
          <w:iCs/>
          <w:kern w:val="0"/>
          <w:sz w:val="24"/>
          <w:szCs w:val="24"/>
          <w:u w:val="single"/>
          <w:lang w:eastAsia="hu-HU"/>
          <w14:ligatures w14:val="none"/>
        </w:rPr>
      </w:pPr>
      <w:r w:rsidRPr="005F00D0">
        <w:rPr>
          <w:rFonts w:ascii="Times New Roman" w:eastAsia="Times New Roman" w:hAnsi="Times New Roman" w:cs="Times New Roman"/>
          <w:i/>
          <w:iCs/>
          <w:kern w:val="0"/>
          <w:sz w:val="24"/>
          <w:szCs w:val="24"/>
          <w:u w:val="single"/>
          <w:lang w:eastAsia="hu-HU"/>
          <w14:ligatures w14:val="none"/>
        </w:rPr>
        <w:t>„B” változat:</w:t>
      </w:r>
    </w:p>
    <w:p w14:paraId="085212A2" w14:textId="77777777" w:rsidR="009C426F" w:rsidRDefault="009C426F" w:rsidP="009C426F">
      <w:pPr>
        <w:tabs>
          <w:tab w:val="left" w:pos="0"/>
        </w:tabs>
        <w:spacing w:after="0" w:line="240" w:lineRule="auto"/>
        <w:jc w:val="both"/>
        <w:rPr>
          <w:rFonts w:ascii="Times New Roman" w:eastAsia="Times New Roman" w:hAnsi="Times New Roman" w:cs="Times New Roman"/>
          <w:kern w:val="0"/>
          <w:sz w:val="24"/>
          <w:szCs w:val="24"/>
          <w:lang w:eastAsia="hu-HU"/>
          <w14:ligatures w14:val="none"/>
        </w:rPr>
      </w:pPr>
    </w:p>
    <w:p w14:paraId="1AF35FEB" w14:textId="27B868B4" w:rsidR="009C426F" w:rsidRDefault="009C426F" w:rsidP="005F00D0">
      <w:pPr>
        <w:tabs>
          <w:tab w:val="left" w:pos="284"/>
        </w:tabs>
        <w:spacing w:after="0" w:line="240" w:lineRule="auto"/>
        <w:ind w:left="284"/>
        <w:jc w:val="both"/>
        <w:rPr>
          <w:rFonts w:ascii="Times New Roman" w:eastAsia="Times New Roman" w:hAnsi="Times New Roman"/>
          <w:sz w:val="24"/>
          <w:szCs w:val="24"/>
          <w:lang w:eastAsia="hu-HU"/>
        </w:rPr>
      </w:pPr>
      <w:r>
        <w:rPr>
          <w:rFonts w:ascii="Times New Roman" w:eastAsia="Times New Roman" w:hAnsi="Times New Roman" w:cs="Times New Roman"/>
          <w:kern w:val="0"/>
          <w:sz w:val="24"/>
          <w:szCs w:val="24"/>
          <w:lang w:eastAsia="hu-HU"/>
          <w14:ligatures w14:val="none"/>
        </w:rPr>
        <w:t xml:space="preserve">felhatalmazza a város polgármesterét, hogy tárgyalásokat folytasson a </w:t>
      </w:r>
      <w:r>
        <w:rPr>
          <w:rFonts w:ascii="Times New Roman" w:eastAsia="Times New Roman" w:hAnsi="Times New Roman"/>
          <w:sz w:val="24"/>
          <w:szCs w:val="24"/>
          <w:lang w:eastAsia="hu-HU"/>
        </w:rPr>
        <w:t>Tatabányai Szakképzési Centrum Bánki Donát Szakképző Iskolája</w:t>
      </w:r>
      <w:r>
        <w:rPr>
          <w:rFonts w:ascii="Times New Roman" w:eastAsia="Times New Roman" w:hAnsi="Times New Roman"/>
          <w:sz w:val="24"/>
          <w:szCs w:val="24"/>
          <w:lang w:eastAsia="hu-HU"/>
        </w:rPr>
        <w:t xml:space="preserve"> igazgatójával a korábban kerékpártárolónak használt </w:t>
      </w:r>
      <w:r w:rsidR="005F00D0">
        <w:rPr>
          <w:rFonts w:ascii="Times New Roman" w:eastAsia="Times New Roman" w:hAnsi="Times New Roman"/>
          <w:sz w:val="24"/>
          <w:szCs w:val="24"/>
          <w:lang w:eastAsia="hu-HU"/>
        </w:rPr>
        <w:t xml:space="preserve">egy darab </w:t>
      </w:r>
      <w:r>
        <w:rPr>
          <w:rFonts w:ascii="Times New Roman" w:eastAsia="Times New Roman" w:hAnsi="Times New Roman"/>
          <w:sz w:val="24"/>
          <w:szCs w:val="24"/>
          <w:lang w:eastAsia="hu-HU"/>
        </w:rPr>
        <w:t>fém építmény</w:t>
      </w:r>
      <w:r w:rsidR="005F00D0">
        <w:rPr>
          <w:rFonts w:ascii="Times New Roman" w:eastAsia="Times New Roman" w:hAnsi="Times New Roman"/>
          <w:sz w:val="24"/>
          <w:szCs w:val="24"/>
          <w:lang w:eastAsia="hu-HU"/>
        </w:rPr>
        <w:t xml:space="preserve"> </w:t>
      </w:r>
      <w:r w:rsidR="005F00D0" w:rsidRPr="005F00D0">
        <w:rPr>
          <w:rFonts w:ascii="Times New Roman" w:eastAsia="Times New Roman" w:hAnsi="Times New Roman"/>
          <w:sz w:val="24"/>
          <w:szCs w:val="24"/>
          <w:highlight w:val="yellow"/>
          <w:lang w:eastAsia="hu-HU"/>
        </w:rPr>
        <w:t xml:space="preserve">………… helyre </w:t>
      </w:r>
      <w:r w:rsidR="005F00D0">
        <w:rPr>
          <w:rFonts w:ascii="Times New Roman" w:eastAsia="Times New Roman" w:hAnsi="Times New Roman"/>
          <w:sz w:val="24"/>
          <w:szCs w:val="24"/>
          <w:lang w:eastAsia="hu-HU"/>
        </w:rPr>
        <w:t xml:space="preserve">történő felállítása kapcsán. </w:t>
      </w:r>
    </w:p>
    <w:p w14:paraId="4D31E676" w14:textId="77777777" w:rsidR="005F00D0" w:rsidRDefault="005F00D0" w:rsidP="005F00D0">
      <w:pPr>
        <w:tabs>
          <w:tab w:val="left" w:pos="284"/>
        </w:tabs>
        <w:spacing w:after="0" w:line="240" w:lineRule="auto"/>
        <w:ind w:left="284"/>
        <w:jc w:val="both"/>
        <w:rPr>
          <w:rFonts w:ascii="Times New Roman" w:eastAsia="Times New Roman" w:hAnsi="Times New Roman"/>
          <w:sz w:val="24"/>
          <w:szCs w:val="24"/>
          <w:lang w:eastAsia="hu-HU"/>
        </w:rPr>
      </w:pPr>
    </w:p>
    <w:p w14:paraId="09E99540" w14:textId="72F7CB0A" w:rsidR="005F00D0" w:rsidRDefault="005F00D0" w:rsidP="005F00D0">
      <w:pPr>
        <w:tabs>
          <w:tab w:val="left" w:pos="284"/>
        </w:tabs>
        <w:spacing w:after="0" w:line="240" w:lineRule="auto"/>
        <w:ind w:left="284"/>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utasítja a Kisbéri Városigazgatóságot a </w:t>
      </w:r>
      <w:r w:rsidRPr="005F00D0">
        <w:rPr>
          <w:rFonts w:ascii="Times New Roman" w:eastAsia="Times New Roman" w:hAnsi="Times New Roman"/>
          <w:sz w:val="24"/>
          <w:szCs w:val="24"/>
          <w:highlight w:val="yellow"/>
          <w:lang w:eastAsia="hu-HU"/>
        </w:rPr>
        <w:t>…</w:t>
      </w:r>
      <w:proofErr w:type="gramStart"/>
      <w:r w:rsidRPr="005F00D0">
        <w:rPr>
          <w:rFonts w:ascii="Times New Roman" w:eastAsia="Times New Roman" w:hAnsi="Times New Roman"/>
          <w:sz w:val="24"/>
          <w:szCs w:val="24"/>
          <w:highlight w:val="yellow"/>
          <w:lang w:eastAsia="hu-HU"/>
        </w:rPr>
        <w:t>…….</w:t>
      </w:r>
      <w:proofErr w:type="gramEnd"/>
      <w:r w:rsidRPr="005F00D0">
        <w:rPr>
          <w:rFonts w:ascii="Times New Roman" w:eastAsia="Times New Roman" w:hAnsi="Times New Roman"/>
          <w:sz w:val="24"/>
          <w:szCs w:val="24"/>
          <w:highlight w:val="yellow"/>
          <w:lang w:eastAsia="hu-HU"/>
        </w:rPr>
        <w:t xml:space="preserve">. talapzat </w:t>
      </w:r>
      <w:r>
        <w:rPr>
          <w:rFonts w:ascii="Times New Roman" w:eastAsia="Times New Roman" w:hAnsi="Times New Roman"/>
          <w:sz w:val="24"/>
          <w:szCs w:val="24"/>
          <w:lang w:eastAsia="hu-HU"/>
        </w:rPr>
        <w:t xml:space="preserve">elkészítésére és az építmény kihelyezésére. </w:t>
      </w:r>
    </w:p>
    <w:p w14:paraId="3FF2127D" w14:textId="77777777" w:rsidR="005F00D0" w:rsidRDefault="005F00D0" w:rsidP="005F00D0">
      <w:pPr>
        <w:tabs>
          <w:tab w:val="left" w:pos="284"/>
        </w:tabs>
        <w:spacing w:after="0" w:line="240" w:lineRule="auto"/>
        <w:ind w:left="284"/>
        <w:jc w:val="both"/>
        <w:rPr>
          <w:rFonts w:ascii="Times New Roman" w:eastAsia="Times New Roman" w:hAnsi="Times New Roman"/>
          <w:sz w:val="24"/>
          <w:szCs w:val="24"/>
          <w:lang w:eastAsia="hu-HU"/>
        </w:rPr>
      </w:pPr>
    </w:p>
    <w:p w14:paraId="6B5013CA" w14:textId="77777777" w:rsidR="005F00D0" w:rsidRDefault="005F00D0" w:rsidP="005F00D0">
      <w:pPr>
        <w:tabs>
          <w:tab w:val="left" w:pos="0"/>
        </w:tabs>
        <w:spacing w:after="0" w:line="240" w:lineRule="auto"/>
        <w:ind w:left="284"/>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b/>
          <w:kern w:val="0"/>
          <w:sz w:val="24"/>
          <w:szCs w:val="24"/>
          <w:u w:val="single"/>
          <w:lang w:eastAsia="hu-HU"/>
          <w14:ligatures w14:val="none"/>
        </w:rPr>
        <w:t>Határidő:</w:t>
      </w:r>
      <w:r>
        <w:rPr>
          <w:rFonts w:ascii="Times New Roman" w:eastAsia="Times New Roman" w:hAnsi="Times New Roman" w:cs="Times New Roman"/>
          <w:kern w:val="0"/>
          <w:sz w:val="24"/>
          <w:szCs w:val="24"/>
          <w:lang w:eastAsia="hu-HU"/>
          <w14:ligatures w14:val="none"/>
        </w:rPr>
        <w:tab/>
        <w:t>azonnal</w:t>
      </w:r>
    </w:p>
    <w:p w14:paraId="72E82958" w14:textId="77777777" w:rsidR="005F00D0" w:rsidRDefault="005F00D0" w:rsidP="005F00D0">
      <w:pPr>
        <w:tabs>
          <w:tab w:val="left" w:pos="0"/>
        </w:tabs>
        <w:spacing w:after="0" w:line="240" w:lineRule="auto"/>
        <w:ind w:left="284"/>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b/>
          <w:kern w:val="0"/>
          <w:sz w:val="24"/>
          <w:szCs w:val="24"/>
          <w:u w:val="single"/>
          <w:lang w:eastAsia="hu-HU"/>
          <w14:ligatures w14:val="none"/>
        </w:rPr>
        <w:t>Felelős:</w:t>
      </w:r>
      <w:r>
        <w:rPr>
          <w:rFonts w:ascii="Times New Roman" w:eastAsia="Times New Roman" w:hAnsi="Times New Roman" w:cs="Times New Roman"/>
          <w:kern w:val="0"/>
          <w:sz w:val="24"/>
          <w:szCs w:val="24"/>
          <w:lang w:eastAsia="hu-HU"/>
          <w14:ligatures w14:val="none"/>
        </w:rPr>
        <w:t xml:space="preserve"> </w:t>
      </w:r>
      <w:r>
        <w:rPr>
          <w:rFonts w:ascii="Times New Roman" w:eastAsia="Times New Roman" w:hAnsi="Times New Roman" w:cs="Times New Roman"/>
          <w:kern w:val="0"/>
          <w:sz w:val="24"/>
          <w:szCs w:val="24"/>
          <w:lang w:eastAsia="hu-HU"/>
          <w14:ligatures w14:val="none"/>
        </w:rPr>
        <w:tab/>
      </w:r>
      <w:r>
        <w:rPr>
          <w:rFonts w:ascii="Times New Roman" w:eastAsia="Times New Roman" w:hAnsi="Times New Roman" w:cs="Times New Roman"/>
          <w:kern w:val="0"/>
          <w:sz w:val="24"/>
          <w:szCs w:val="24"/>
          <w:lang w:eastAsia="hu-HU"/>
          <w14:ligatures w14:val="none"/>
        </w:rPr>
        <w:t>Sinkovicz Zoltán polgármester</w:t>
      </w:r>
    </w:p>
    <w:p w14:paraId="7A1413B5" w14:textId="0D0781F1" w:rsidR="005F00D0" w:rsidRDefault="005F00D0" w:rsidP="005F00D0">
      <w:pPr>
        <w:tabs>
          <w:tab w:val="left" w:pos="0"/>
        </w:tabs>
        <w:spacing w:after="0" w:line="240" w:lineRule="auto"/>
        <w:ind w:left="284"/>
        <w:jc w:val="both"/>
        <w:rPr>
          <w:rFonts w:ascii="Times New Roman" w:eastAsia="Times New Roman" w:hAnsi="Times New Roman" w:cs="Times New Roman"/>
          <w:kern w:val="0"/>
          <w:sz w:val="24"/>
          <w:szCs w:val="24"/>
          <w:lang w:eastAsia="hu-HU"/>
          <w14:ligatures w14:val="none"/>
        </w:rPr>
      </w:pPr>
      <w:r w:rsidRPr="005F00D0">
        <w:rPr>
          <w:rFonts w:ascii="Times New Roman" w:eastAsia="Times New Roman" w:hAnsi="Times New Roman" w:cs="Times New Roman"/>
          <w:b/>
          <w:kern w:val="0"/>
          <w:sz w:val="24"/>
          <w:szCs w:val="24"/>
          <w:lang w:eastAsia="hu-HU"/>
          <w14:ligatures w14:val="none"/>
        </w:rPr>
        <w:tab/>
      </w:r>
      <w:r w:rsidRPr="005F00D0">
        <w:rPr>
          <w:rFonts w:ascii="Times New Roman" w:eastAsia="Times New Roman" w:hAnsi="Times New Roman" w:cs="Times New Roman"/>
          <w:b/>
          <w:kern w:val="0"/>
          <w:sz w:val="24"/>
          <w:szCs w:val="24"/>
          <w:lang w:eastAsia="hu-HU"/>
          <w14:ligatures w14:val="none"/>
        </w:rPr>
        <w:tab/>
      </w:r>
      <w:proofErr w:type="spellStart"/>
      <w:r>
        <w:rPr>
          <w:rFonts w:ascii="Times New Roman" w:eastAsia="Times New Roman" w:hAnsi="Times New Roman" w:cs="Times New Roman"/>
          <w:kern w:val="0"/>
          <w:sz w:val="24"/>
          <w:szCs w:val="24"/>
          <w:lang w:eastAsia="hu-HU"/>
          <w14:ligatures w14:val="none"/>
        </w:rPr>
        <w:t>Csejtei</w:t>
      </w:r>
      <w:proofErr w:type="spellEnd"/>
      <w:r>
        <w:rPr>
          <w:rFonts w:ascii="Times New Roman" w:eastAsia="Times New Roman" w:hAnsi="Times New Roman" w:cs="Times New Roman"/>
          <w:kern w:val="0"/>
          <w:sz w:val="24"/>
          <w:szCs w:val="24"/>
          <w:lang w:eastAsia="hu-HU"/>
          <w14:ligatures w14:val="none"/>
        </w:rPr>
        <w:t xml:space="preserve"> Johanna mb. igazgató</w:t>
      </w:r>
    </w:p>
    <w:p w14:paraId="7EABDB91" w14:textId="77777777" w:rsidR="005F00D0" w:rsidRPr="009C426F" w:rsidRDefault="005F00D0" w:rsidP="005F00D0">
      <w:pPr>
        <w:tabs>
          <w:tab w:val="left" w:pos="284"/>
        </w:tabs>
        <w:spacing w:after="0" w:line="240" w:lineRule="auto"/>
        <w:ind w:left="284"/>
        <w:jc w:val="both"/>
        <w:rPr>
          <w:rFonts w:ascii="Times New Roman" w:eastAsia="Times New Roman" w:hAnsi="Times New Roman"/>
          <w:sz w:val="24"/>
          <w:szCs w:val="24"/>
          <w:lang w:eastAsia="hu-HU"/>
        </w:rPr>
      </w:pPr>
    </w:p>
    <w:p w14:paraId="563AB395" w14:textId="77777777" w:rsidR="005F00D0" w:rsidRPr="005F00D0" w:rsidRDefault="005F00D0" w:rsidP="005F00D0">
      <w:pPr>
        <w:tabs>
          <w:tab w:val="left" w:pos="284"/>
        </w:tabs>
        <w:spacing w:after="0" w:line="240" w:lineRule="auto"/>
        <w:jc w:val="both"/>
        <w:rPr>
          <w:rFonts w:ascii="Times New Roman" w:eastAsia="Times New Roman" w:hAnsi="Times New Roman" w:cs="Times New Roman"/>
          <w:i/>
          <w:iCs/>
          <w:kern w:val="0"/>
          <w:sz w:val="24"/>
          <w:szCs w:val="24"/>
          <w:u w:val="single"/>
          <w:lang w:eastAsia="hu-HU"/>
          <w14:ligatures w14:val="none"/>
        </w:rPr>
      </w:pPr>
      <w:r w:rsidRPr="005F00D0">
        <w:rPr>
          <w:rFonts w:ascii="Times New Roman" w:eastAsia="Times New Roman" w:hAnsi="Times New Roman" w:cs="Times New Roman"/>
          <w:i/>
          <w:iCs/>
          <w:kern w:val="0"/>
          <w:sz w:val="24"/>
          <w:szCs w:val="24"/>
          <w:u w:val="single"/>
          <w:lang w:eastAsia="hu-HU"/>
          <w14:ligatures w14:val="none"/>
        </w:rPr>
        <w:t>„C” változat:</w:t>
      </w:r>
    </w:p>
    <w:p w14:paraId="49DBBDA0" w14:textId="77777777" w:rsidR="005F00D0" w:rsidRDefault="005F00D0" w:rsidP="005F00D0">
      <w:pPr>
        <w:tabs>
          <w:tab w:val="left" w:pos="284"/>
        </w:tabs>
        <w:spacing w:after="0" w:line="240" w:lineRule="auto"/>
        <w:ind w:left="284"/>
        <w:jc w:val="both"/>
        <w:rPr>
          <w:rFonts w:ascii="Times New Roman" w:eastAsia="Times New Roman" w:hAnsi="Times New Roman" w:cs="Times New Roman"/>
          <w:kern w:val="0"/>
          <w:sz w:val="24"/>
          <w:szCs w:val="24"/>
          <w:lang w:eastAsia="hu-HU"/>
          <w14:ligatures w14:val="none"/>
        </w:rPr>
      </w:pPr>
    </w:p>
    <w:p w14:paraId="0188C041" w14:textId="77777777" w:rsidR="005F00D0" w:rsidRDefault="005F00D0" w:rsidP="005F00D0">
      <w:pPr>
        <w:tabs>
          <w:tab w:val="left" w:pos="284"/>
        </w:tabs>
        <w:spacing w:after="0" w:line="240" w:lineRule="auto"/>
        <w:ind w:left="284"/>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nem tud buszmegállót kihelyezni az Őszi Napfény Idősek Otthona környékére a munkásjáratokkal járók részére. </w:t>
      </w:r>
    </w:p>
    <w:p w14:paraId="3232E47C" w14:textId="77777777" w:rsidR="005F00D0" w:rsidRDefault="005F00D0" w:rsidP="005F00D0">
      <w:pPr>
        <w:tabs>
          <w:tab w:val="left" w:pos="284"/>
        </w:tabs>
        <w:spacing w:after="0" w:line="240" w:lineRule="auto"/>
        <w:ind w:left="284"/>
        <w:jc w:val="both"/>
        <w:rPr>
          <w:rFonts w:ascii="Times New Roman" w:eastAsia="Times New Roman" w:hAnsi="Times New Roman" w:cs="Times New Roman"/>
          <w:kern w:val="0"/>
          <w:sz w:val="24"/>
          <w:szCs w:val="24"/>
          <w:lang w:eastAsia="hu-HU"/>
          <w14:ligatures w14:val="none"/>
        </w:rPr>
      </w:pPr>
    </w:p>
    <w:p w14:paraId="3BB45B52" w14:textId="77777777" w:rsidR="005F00D0" w:rsidRDefault="005F00D0" w:rsidP="005F00D0">
      <w:pPr>
        <w:tabs>
          <w:tab w:val="left" w:pos="0"/>
        </w:tabs>
        <w:spacing w:after="0" w:line="240" w:lineRule="auto"/>
        <w:ind w:left="284"/>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b/>
          <w:kern w:val="0"/>
          <w:sz w:val="24"/>
          <w:szCs w:val="24"/>
          <w:u w:val="single"/>
          <w:lang w:eastAsia="hu-HU"/>
          <w14:ligatures w14:val="none"/>
        </w:rPr>
        <w:t>Határidő:</w:t>
      </w:r>
      <w:r>
        <w:rPr>
          <w:rFonts w:ascii="Times New Roman" w:eastAsia="Times New Roman" w:hAnsi="Times New Roman" w:cs="Times New Roman"/>
          <w:kern w:val="0"/>
          <w:sz w:val="24"/>
          <w:szCs w:val="24"/>
          <w:lang w:eastAsia="hu-HU"/>
          <w14:ligatures w14:val="none"/>
        </w:rPr>
        <w:tab/>
        <w:t>azonnal</w:t>
      </w:r>
    </w:p>
    <w:p w14:paraId="112034A8" w14:textId="77777777" w:rsidR="005F00D0" w:rsidRDefault="005F00D0" w:rsidP="005F00D0">
      <w:pPr>
        <w:tabs>
          <w:tab w:val="left" w:pos="0"/>
        </w:tabs>
        <w:spacing w:after="0" w:line="240" w:lineRule="auto"/>
        <w:ind w:left="284"/>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b/>
          <w:kern w:val="0"/>
          <w:sz w:val="24"/>
          <w:szCs w:val="24"/>
          <w:u w:val="single"/>
          <w:lang w:eastAsia="hu-HU"/>
          <w14:ligatures w14:val="none"/>
        </w:rPr>
        <w:t>Felelős:</w:t>
      </w:r>
      <w:r>
        <w:rPr>
          <w:rFonts w:ascii="Times New Roman" w:eastAsia="Times New Roman" w:hAnsi="Times New Roman" w:cs="Times New Roman"/>
          <w:kern w:val="0"/>
          <w:sz w:val="24"/>
          <w:szCs w:val="24"/>
          <w:lang w:eastAsia="hu-HU"/>
          <w14:ligatures w14:val="none"/>
        </w:rPr>
        <w:t xml:space="preserve"> </w:t>
      </w:r>
      <w:r>
        <w:rPr>
          <w:rFonts w:ascii="Times New Roman" w:eastAsia="Times New Roman" w:hAnsi="Times New Roman" w:cs="Times New Roman"/>
          <w:kern w:val="0"/>
          <w:sz w:val="24"/>
          <w:szCs w:val="24"/>
          <w:lang w:eastAsia="hu-HU"/>
          <w14:ligatures w14:val="none"/>
        </w:rPr>
        <w:tab/>
        <w:t>Sinkovicz Zoltán polgármester</w:t>
      </w:r>
    </w:p>
    <w:p w14:paraId="26F978CF" w14:textId="7644385B" w:rsidR="0051031A" w:rsidRDefault="0051031A" w:rsidP="005F00D0">
      <w:pPr>
        <w:tabs>
          <w:tab w:val="left" w:pos="284"/>
        </w:tabs>
        <w:spacing w:after="0" w:line="240" w:lineRule="auto"/>
        <w:ind w:left="284"/>
        <w:jc w:val="both"/>
      </w:pPr>
      <w:r>
        <w:rPr>
          <w:rFonts w:ascii="Times New Roman" w:eastAsia="Times New Roman" w:hAnsi="Times New Roman" w:cs="Times New Roman"/>
          <w:kern w:val="0"/>
          <w:sz w:val="24"/>
          <w:szCs w:val="24"/>
          <w:lang w:eastAsia="hu-HU"/>
          <w14:ligatures w14:val="none"/>
        </w:rPr>
        <w:tab/>
      </w:r>
      <w:r>
        <w:rPr>
          <w:rFonts w:ascii="Times New Roman" w:eastAsia="Times New Roman" w:hAnsi="Times New Roman" w:cs="Times New Roman"/>
          <w:kern w:val="0"/>
          <w:sz w:val="24"/>
          <w:szCs w:val="24"/>
          <w:lang w:eastAsia="hu-HU"/>
          <w14:ligatures w14:val="none"/>
        </w:rPr>
        <w:tab/>
      </w:r>
    </w:p>
    <w:p w14:paraId="4B9C6548" w14:textId="77777777" w:rsidR="0051031A" w:rsidRPr="00902A27" w:rsidRDefault="0051031A" w:rsidP="0051031A">
      <w:pPr>
        <w:spacing w:after="0" w:line="240" w:lineRule="auto"/>
        <w:jc w:val="both"/>
        <w:rPr>
          <w:rFonts w:ascii="Times New Roman" w:eastAsia="Times New Roman" w:hAnsi="Times New Roman"/>
          <w:sz w:val="24"/>
          <w:szCs w:val="24"/>
          <w:lang w:eastAsia="hu-HU"/>
        </w:rPr>
      </w:pPr>
    </w:p>
    <w:p w14:paraId="28508439" w14:textId="2CD543F8" w:rsidR="00CB27FE" w:rsidRDefault="0051031A" w:rsidP="00BA4D6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p>
    <w:p w14:paraId="63DFA5BA" w14:textId="77777777" w:rsidR="00CB27FE" w:rsidRDefault="00CB27FE" w:rsidP="00BA4D68">
      <w:pPr>
        <w:spacing w:after="0" w:line="240" w:lineRule="auto"/>
        <w:jc w:val="both"/>
        <w:rPr>
          <w:rFonts w:ascii="Times New Roman" w:eastAsia="Times New Roman" w:hAnsi="Times New Roman"/>
          <w:sz w:val="24"/>
          <w:szCs w:val="24"/>
          <w:lang w:eastAsia="hu-HU"/>
        </w:rPr>
      </w:pPr>
    </w:p>
    <w:p w14:paraId="2757095A" w14:textId="77777777" w:rsidR="00CB27FE" w:rsidRPr="00CB27FE" w:rsidRDefault="00CB27FE" w:rsidP="00BA4D68">
      <w:pPr>
        <w:spacing w:after="0" w:line="240" w:lineRule="auto"/>
        <w:jc w:val="both"/>
        <w:rPr>
          <w:rFonts w:ascii="Times New Roman" w:eastAsia="Times New Roman" w:hAnsi="Times New Roman"/>
          <w:sz w:val="24"/>
          <w:szCs w:val="24"/>
          <w:lang w:eastAsia="hu-HU"/>
        </w:rPr>
      </w:pPr>
    </w:p>
    <w:sectPr w:rsidR="00CB27FE" w:rsidRPr="00CB2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92"/>
    <w:rsid w:val="00104992"/>
    <w:rsid w:val="002B2D15"/>
    <w:rsid w:val="004856C3"/>
    <w:rsid w:val="0051031A"/>
    <w:rsid w:val="00523CD8"/>
    <w:rsid w:val="005F00D0"/>
    <w:rsid w:val="009C426F"/>
    <w:rsid w:val="00BA4D68"/>
    <w:rsid w:val="00C56B9D"/>
    <w:rsid w:val="00CB27FE"/>
    <w:rsid w:val="00D601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6DBE"/>
  <w15:chartTrackingRefBased/>
  <w15:docId w15:val="{B938C570-C7CD-4E14-B141-24D36C20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04992"/>
    <w:pPr>
      <w:spacing w:line="256" w:lineRule="auto"/>
    </w:pPr>
    <w:rPr>
      <w:sz w:val="22"/>
      <w:szCs w:val="22"/>
    </w:rPr>
  </w:style>
  <w:style w:type="paragraph" w:styleId="Cmsor1">
    <w:name w:val="heading 1"/>
    <w:basedOn w:val="Norml"/>
    <w:next w:val="Norml"/>
    <w:link w:val="Cmsor1Char"/>
    <w:uiPriority w:val="9"/>
    <w:qFormat/>
    <w:rsid w:val="001049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049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04992"/>
    <w:pPr>
      <w:keepNext/>
      <w:keepLines/>
      <w:spacing w:before="160" w:after="80" w:line="278" w:lineRule="auto"/>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0499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Cmsor5">
    <w:name w:val="heading 5"/>
    <w:basedOn w:val="Norml"/>
    <w:next w:val="Norml"/>
    <w:link w:val="Cmsor5Char"/>
    <w:uiPriority w:val="9"/>
    <w:semiHidden/>
    <w:unhideWhenUsed/>
    <w:qFormat/>
    <w:rsid w:val="00104992"/>
    <w:pPr>
      <w:keepNext/>
      <w:keepLines/>
      <w:spacing w:before="80" w:after="40" w:line="278" w:lineRule="auto"/>
      <w:outlineLvl w:val="4"/>
    </w:pPr>
    <w:rPr>
      <w:rFonts w:eastAsiaTheme="majorEastAsia" w:cstheme="majorBidi"/>
      <w:color w:val="0F4761" w:themeColor="accent1" w:themeShade="BF"/>
      <w:sz w:val="24"/>
      <w:szCs w:val="24"/>
    </w:rPr>
  </w:style>
  <w:style w:type="paragraph" w:styleId="Cmsor6">
    <w:name w:val="heading 6"/>
    <w:basedOn w:val="Norml"/>
    <w:next w:val="Norml"/>
    <w:link w:val="Cmsor6Char"/>
    <w:uiPriority w:val="9"/>
    <w:semiHidden/>
    <w:unhideWhenUsed/>
    <w:qFormat/>
    <w:rsid w:val="0010499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Cmsor7">
    <w:name w:val="heading 7"/>
    <w:basedOn w:val="Norml"/>
    <w:next w:val="Norml"/>
    <w:link w:val="Cmsor7Char"/>
    <w:uiPriority w:val="9"/>
    <w:semiHidden/>
    <w:unhideWhenUsed/>
    <w:qFormat/>
    <w:rsid w:val="00104992"/>
    <w:pPr>
      <w:keepNext/>
      <w:keepLines/>
      <w:spacing w:before="40" w:after="0" w:line="278" w:lineRule="auto"/>
      <w:outlineLvl w:val="6"/>
    </w:pPr>
    <w:rPr>
      <w:rFonts w:eastAsiaTheme="majorEastAsia" w:cstheme="majorBidi"/>
      <w:color w:val="595959" w:themeColor="text1" w:themeTint="A6"/>
      <w:sz w:val="24"/>
      <w:szCs w:val="24"/>
    </w:rPr>
  </w:style>
  <w:style w:type="paragraph" w:styleId="Cmsor8">
    <w:name w:val="heading 8"/>
    <w:basedOn w:val="Norml"/>
    <w:next w:val="Norml"/>
    <w:link w:val="Cmsor8Char"/>
    <w:uiPriority w:val="9"/>
    <w:semiHidden/>
    <w:unhideWhenUsed/>
    <w:qFormat/>
    <w:rsid w:val="00104992"/>
    <w:pPr>
      <w:keepNext/>
      <w:keepLines/>
      <w:spacing w:after="0" w:line="278" w:lineRule="auto"/>
      <w:outlineLvl w:val="7"/>
    </w:pPr>
    <w:rPr>
      <w:rFonts w:eastAsiaTheme="majorEastAsia" w:cstheme="majorBidi"/>
      <w:i/>
      <w:iCs/>
      <w:color w:val="272727" w:themeColor="text1" w:themeTint="D8"/>
      <w:sz w:val="24"/>
      <w:szCs w:val="24"/>
    </w:rPr>
  </w:style>
  <w:style w:type="paragraph" w:styleId="Cmsor9">
    <w:name w:val="heading 9"/>
    <w:basedOn w:val="Norml"/>
    <w:next w:val="Norml"/>
    <w:link w:val="Cmsor9Char"/>
    <w:uiPriority w:val="9"/>
    <w:semiHidden/>
    <w:unhideWhenUsed/>
    <w:qFormat/>
    <w:rsid w:val="00104992"/>
    <w:pPr>
      <w:keepNext/>
      <w:keepLines/>
      <w:spacing w:after="0" w:line="278" w:lineRule="auto"/>
      <w:outlineLvl w:val="8"/>
    </w:pPr>
    <w:rPr>
      <w:rFonts w:eastAsiaTheme="majorEastAsia" w:cstheme="majorBidi"/>
      <w:color w:val="272727" w:themeColor="text1" w:themeTint="D8"/>
      <w:sz w:val="24"/>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0499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0499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0499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0499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0499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0499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0499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0499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04992"/>
    <w:rPr>
      <w:rFonts w:eastAsiaTheme="majorEastAsia" w:cstheme="majorBidi"/>
      <w:color w:val="272727" w:themeColor="text1" w:themeTint="D8"/>
    </w:rPr>
  </w:style>
  <w:style w:type="paragraph" w:styleId="Cm">
    <w:name w:val="Title"/>
    <w:basedOn w:val="Norml"/>
    <w:next w:val="Norml"/>
    <w:link w:val="CmChar"/>
    <w:uiPriority w:val="10"/>
    <w:qFormat/>
    <w:rsid w:val="00104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0499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04992"/>
    <w:pPr>
      <w:numPr>
        <w:ilvl w:val="1"/>
      </w:numPr>
      <w:spacing w:line="278" w:lineRule="auto"/>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0499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04992"/>
    <w:pPr>
      <w:spacing w:before="160" w:line="278" w:lineRule="auto"/>
      <w:jc w:val="center"/>
    </w:pPr>
    <w:rPr>
      <w:i/>
      <w:iCs/>
      <w:color w:val="404040" w:themeColor="text1" w:themeTint="BF"/>
      <w:sz w:val="24"/>
      <w:szCs w:val="24"/>
    </w:rPr>
  </w:style>
  <w:style w:type="character" w:customStyle="1" w:styleId="IdzetChar">
    <w:name w:val="Idézet Char"/>
    <w:basedOn w:val="Bekezdsalapbettpusa"/>
    <w:link w:val="Idzet"/>
    <w:uiPriority w:val="29"/>
    <w:rsid w:val="00104992"/>
    <w:rPr>
      <w:i/>
      <w:iCs/>
      <w:color w:val="404040" w:themeColor="text1" w:themeTint="BF"/>
    </w:rPr>
  </w:style>
  <w:style w:type="paragraph" w:styleId="Listaszerbekezds">
    <w:name w:val="List Paragraph"/>
    <w:basedOn w:val="Norml"/>
    <w:uiPriority w:val="34"/>
    <w:qFormat/>
    <w:rsid w:val="00104992"/>
    <w:pPr>
      <w:spacing w:line="278" w:lineRule="auto"/>
      <w:ind w:left="720"/>
      <w:contextualSpacing/>
    </w:pPr>
    <w:rPr>
      <w:sz w:val="24"/>
      <w:szCs w:val="24"/>
    </w:rPr>
  </w:style>
  <w:style w:type="character" w:styleId="Erskiemels">
    <w:name w:val="Intense Emphasis"/>
    <w:basedOn w:val="Bekezdsalapbettpusa"/>
    <w:uiPriority w:val="21"/>
    <w:qFormat/>
    <w:rsid w:val="00104992"/>
    <w:rPr>
      <w:i/>
      <w:iCs/>
      <w:color w:val="0F4761" w:themeColor="accent1" w:themeShade="BF"/>
    </w:rPr>
  </w:style>
  <w:style w:type="paragraph" w:styleId="Kiemeltidzet">
    <w:name w:val="Intense Quote"/>
    <w:basedOn w:val="Norml"/>
    <w:next w:val="Norml"/>
    <w:link w:val="KiemeltidzetChar"/>
    <w:uiPriority w:val="30"/>
    <w:qFormat/>
    <w:rsid w:val="0010499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iemeltidzetChar">
    <w:name w:val="Kiemelt idézet Char"/>
    <w:basedOn w:val="Bekezdsalapbettpusa"/>
    <w:link w:val="Kiemeltidzet"/>
    <w:uiPriority w:val="30"/>
    <w:rsid w:val="00104992"/>
    <w:rPr>
      <w:i/>
      <w:iCs/>
      <w:color w:val="0F4761" w:themeColor="accent1" w:themeShade="BF"/>
    </w:rPr>
  </w:style>
  <w:style w:type="character" w:styleId="Ershivatkozs">
    <w:name w:val="Intense Reference"/>
    <w:basedOn w:val="Bekezdsalapbettpusa"/>
    <w:uiPriority w:val="32"/>
    <w:qFormat/>
    <w:rsid w:val="001049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398</Words>
  <Characters>2754</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Pápai Mónika</dc:creator>
  <cp:keywords/>
  <dc:description/>
  <cp:lastModifiedBy>Pápai Mónika</cp:lastModifiedBy>
  <cp:revision>2</cp:revision>
  <dcterms:created xsi:type="dcterms:W3CDTF">2025-10-07T10:32:00Z</dcterms:created>
  <dcterms:modified xsi:type="dcterms:W3CDTF">2025-10-07T11:30:00Z</dcterms:modified>
</cp:coreProperties>
</file>